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3B1C8D65" w14:textId="77777777" w:rsidR="009737C2" w:rsidRPr="009737C2" w:rsidRDefault="009737C2" w:rsidP="009737C2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737C2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9737C2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51693C0D" w14:textId="77777777" w:rsidR="009737C2" w:rsidRPr="009737C2" w:rsidRDefault="009737C2" w:rsidP="009737C2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737C2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9737C2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9737C2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  <w:bookmarkStart w:id="0" w:name="_GoBack"/>
      <w:bookmarkEnd w:id="0"/>
    </w:p>
    <w:p w14:paraId="4D319FD4" w14:textId="77777777" w:rsidR="009737C2" w:rsidRPr="009737C2" w:rsidRDefault="009737C2" w:rsidP="009737C2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737C2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9737C2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9737C2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5E170E5E" w14:textId="03CD7172" w:rsidR="00F51E0C" w:rsidRPr="004A6CEA" w:rsidRDefault="009737C2" w:rsidP="009737C2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737C2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6F3CFD93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4618D5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6689B2DF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</w:t>
      </w:r>
      <w:r w:rsidR="003F0F1B">
        <w:rPr>
          <w:rFonts w:ascii="Tahoma" w:hAnsi="Tahoma" w:cs="Tahoma"/>
          <w:color w:val="000000" w:themeColor="text1"/>
          <w:sz w:val="20"/>
          <w:szCs w:val="20"/>
        </w:rPr>
        <w:t>ções acima não serão considerada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6E500529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160CB">
        <w:rPr>
          <w:rFonts w:ascii="Tahoma" w:hAnsi="Tahoma" w:cs="Tahoma"/>
          <w:b/>
          <w:color w:val="000000" w:themeColor="text1"/>
          <w:sz w:val="20"/>
          <w:szCs w:val="20"/>
        </w:rPr>
        <w:t>Preparador Físico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0FEB603C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B160CB" w:rsidRPr="00B160CB">
        <w:rPr>
          <w:rFonts w:ascii="Tahoma" w:hAnsi="Tahoma" w:cs="Tahoma"/>
          <w:color w:val="000000" w:themeColor="text1"/>
          <w:sz w:val="20"/>
          <w:szCs w:val="20"/>
        </w:rPr>
        <w:t>Preparador Físico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trabalhar junto ao Instituto Mara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Gabrilli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na execução de projeto de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  <w:r w:rsidR="0008648C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6240868" w14:textId="13459591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>10 horas semanais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06FF7AFD" w14:textId="77777777" w:rsidR="00B160CB" w:rsidRPr="00B160CB" w:rsidRDefault="00B160CB" w:rsidP="00B160C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160CB">
        <w:rPr>
          <w:rFonts w:ascii="Tahoma" w:hAnsi="Tahoma" w:cs="Tahoma"/>
          <w:color w:val="000000" w:themeColor="text1"/>
          <w:sz w:val="20"/>
          <w:szCs w:val="20"/>
        </w:rPr>
        <w:t>- Organizar, programar, desenvolver, ministrar e orientar a preparação física específica para a modalidade e as diferentes particularidades de cada atleta</w:t>
      </w:r>
    </w:p>
    <w:p w14:paraId="3CCE643F" w14:textId="4993AF89" w:rsidR="00B160CB" w:rsidRDefault="00B160CB" w:rsidP="00B160C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160CB">
        <w:rPr>
          <w:rFonts w:ascii="Tahoma" w:hAnsi="Tahoma" w:cs="Tahoma"/>
          <w:color w:val="000000" w:themeColor="text1"/>
          <w:sz w:val="20"/>
          <w:szCs w:val="20"/>
        </w:rPr>
        <w:t>- Acompanhar os atletas nas competições.</w:t>
      </w:r>
    </w:p>
    <w:p w14:paraId="41C1F522" w14:textId="77777777" w:rsidR="00B160CB" w:rsidRDefault="00B160CB" w:rsidP="00B160C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DC19D06" w14:textId="214A5C94" w:rsidR="005E4588" w:rsidRPr="005B2003" w:rsidRDefault="003F1263" w:rsidP="00B160C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7620D0D4" w14:textId="77777777" w:rsidR="00B160CB" w:rsidRPr="00B160CB" w:rsidRDefault="00B160CB" w:rsidP="00B160C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160CB">
        <w:rPr>
          <w:rFonts w:ascii="Tahoma" w:hAnsi="Tahoma" w:cs="Tahoma"/>
          <w:color w:val="000000" w:themeColor="text1"/>
          <w:sz w:val="20"/>
          <w:szCs w:val="20"/>
        </w:rPr>
        <w:t>- Profissional de Educação Física</w:t>
      </w:r>
    </w:p>
    <w:p w14:paraId="5E170E8D" w14:textId="3234243B" w:rsidR="00587A84" w:rsidRPr="004A6CEA" w:rsidRDefault="00B160CB" w:rsidP="00B160C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160CB">
        <w:rPr>
          <w:rFonts w:ascii="Tahoma" w:hAnsi="Tahoma" w:cs="Tahoma"/>
          <w:color w:val="000000" w:themeColor="text1"/>
          <w:sz w:val="20"/>
          <w:szCs w:val="20"/>
        </w:rPr>
        <w:t>- 2 anos de experi</w:t>
      </w:r>
      <w:r w:rsidR="009737C2">
        <w:rPr>
          <w:rFonts w:ascii="Tahoma" w:hAnsi="Tahoma" w:cs="Tahoma"/>
          <w:color w:val="000000" w:themeColor="text1"/>
          <w:sz w:val="20"/>
          <w:szCs w:val="20"/>
        </w:rPr>
        <w:t>ê</w:t>
      </w:r>
      <w:r w:rsidRPr="00B160CB">
        <w:rPr>
          <w:rFonts w:ascii="Tahoma" w:hAnsi="Tahoma" w:cs="Tahoma"/>
          <w:color w:val="000000" w:themeColor="text1"/>
          <w:sz w:val="20"/>
          <w:szCs w:val="20"/>
        </w:rPr>
        <w:t>ncia em Esporte Adaptado</w:t>
      </w: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DCD8C" w14:textId="77777777" w:rsidR="00981EDA" w:rsidRDefault="00981EDA" w:rsidP="00014ECD">
      <w:pPr>
        <w:spacing w:after="0" w:line="240" w:lineRule="auto"/>
      </w:pPr>
      <w:r>
        <w:separator/>
      </w:r>
    </w:p>
  </w:endnote>
  <w:endnote w:type="continuationSeparator" w:id="0">
    <w:p w14:paraId="29F74DEC" w14:textId="77777777" w:rsidR="00981EDA" w:rsidRDefault="00981EDA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6DB8" w14:textId="77777777" w:rsidR="00981EDA" w:rsidRDefault="00981EDA" w:rsidP="00014ECD">
      <w:pPr>
        <w:spacing w:after="0" w:line="240" w:lineRule="auto"/>
      </w:pPr>
      <w:r>
        <w:separator/>
      </w:r>
    </w:p>
  </w:footnote>
  <w:footnote w:type="continuationSeparator" w:id="0">
    <w:p w14:paraId="1C5E323C" w14:textId="77777777" w:rsidR="00981EDA" w:rsidRDefault="00981EDA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29C61AD4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F74784">
      <w:rPr>
        <w:rFonts w:ascii="Tahoma" w:hAnsi="Tahoma" w:cs="Tahoma"/>
        <w:b/>
        <w:sz w:val="32"/>
        <w:szCs w:val="36"/>
      </w:rPr>
      <w:t xml:space="preserve">Contratação de </w:t>
    </w:r>
    <w:r w:rsidR="00BD54E8">
      <w:rPr>
        <w:rFonts w:ascii="Tahoma" w:hAnsi="Tahoma" w:cs="Tahoma"/>
        <w:b/>
        <w:sz w:val="32"/>
        <w:szCs w:val="36"/>
      </w:rPr>
      <w:t xml:space="preserve">Preparador </w:t>
    </w:r>
    <w:proofErr w:type="spellStart"/>
    <w:r w:rsidR="00BD54E8">
      <w:rPr>
        <w:rFonts w:ascii="Tahoma" w:hAnsi="Tahoma" w:cs="Tahoma"/>
        <w:b/>
        <w:sz w:val="32"/>
        <w:szCs w:val="36"/>
      </w:rPr>
      <w:t>Físico</w:t>
    </w:r>
    <w:r w:rsidR="00BC0FD2">
      <w:rPr>
        <w:rFonts w:ascii="Tahoma" w:hAnsi="Tahoma" w:cs="Tahoma"/>
        <w:b/>
        <w:sz w:val="32"/>
        <w:szCs w:val="36"/>
      </w:rPr>
      <w:t>_Paraciclismo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8648C"/>
    <w:rsid w:val="000934C2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D1ABD"/>
    <w:rsid w:val="003F0F1B"/>
    <w:rsid w:val="003F1263"/>
    <w:rsid w:val="003F273C"/>
    <w:rsid w:val="0040018E"/>
    <w:rsid w:val="00416B7C"/>
    <w:rsid w:val="00437130"/>
    <w:rsid w:val="00452C45"/>
    <w:rsid w:val="004618D5"/>
    <w:rsid w:val="00462DE5"/>
    <w:rsid w:val="00473F32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2003"/>
    <w:rsid w:val="005D2DE6"/>
    <w:rsid w:val="005D69F2"/>
    <w:rsid w:val="005E4588"/>
    <w:rsid w:val="006911C8"/>
    <w:rsid w:val="006D3037"/>
    <w:rsid w:val="006D589E"/>
    <w:rsid w:val="006F6A5D"/>
    <w:rsid w:val="007515C0"/>
    <w:rsid w:val="00797536"/>
    <w:rsid w:val="00797D83"/>
    <w:rsid w:val="007A40E8"/>
    <w:rsid w:val="007E34D7"/>
    <w:rsid w:val="00804613"/>
    <w:rsid w:val="0082251C"/>
    <w:rsid w:val="008326CB"/>
    <w:rsid w:val="008761C1"/>
    <w:rsid w:val="008B67F3"/>
    <w:rsid w:val="008D5E5A"/>
    <w:rsid w:val="008E0499"/>
    <w:rsid w:val="00904374"/>
    <w:rsid w:val="00950D32"/>
    <w:rsid w:val="0096335E"/>
    <w:rsid w:val="009737C2"/>
    <w:rsid w:val="00981EDA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160CB"/>
    <w:rsid w:val="00BA7EF9"/>
    <w:rsid w:val="00BB685F"/>
    <w:rsid w:val="00BC0FD2"/>
    <w:rsid w:val="00BC7C51"/>
    <w:rsid w:val="00BD3049"/>
    <w:rsid w:val="00BD54E8"/>
    <w:rsid w:val="00C134AA"/>
    <w:rsid w:val="00C415A8"/>
    <w:rsid w:val="00C45EC1"/>
    <w:rsid w:val="00C50BB7"/>
    <w:rsid w:val="00CB2933"/>
    <w:rsid w:val="00D01066"/>
    <w:rsid w:val="00D51F96"/>
    <w:rsid w:val="00D60117"/>
    <w:rsid w:val="00D80C87"/>
    <w:rsid w:val="00D84A52"/>
    <w:rsid w:val="00D91A41"/>
    <w:rsid w:val="00DC78A2"/>
    <w:rsid w:val="00DD2EF9"/>
    <w:rsid w:val="00DD7BC9"/>
    <w:rsid w:val="00E314B6"/>
    <w:rsid w:val="00E566D6"/>
    <w:rsid w:val="00EA5BD2"/>
    <w:rsid w:val="00F51E0C"/>
    <w:rsid w:val="00F63C8D"/>
    <w:rsid w:val="00F74784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4ED3-BC44-46E5-997D-00A26E6051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dbb2cf0-4a86-483a-a544-bc6ac2237967"/>
    <ds:schemaRef ds:uri="d6e9f9bf-1c4e-49f2-a34a-57c40451c8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A10FA-A8EC-4278-81DC-33AB99CC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8</cp:revision>
  <cp:lastPrinted>2017-04-19T12:52:00Z</cp:lastPrinted>
  <dcterms:created xsi:type="dcterms:W3CDTF">2018-10-17T13:38:00Z</dcterms:created>
  <dcterms:modified xsi:type="dcterms:W3CDTF">2018-10-17T17:15:00Z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